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A9A0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17B9CDF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F0DA8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BB82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48D0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23B4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29DEE2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E6FA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DBF4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07C7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46B8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D81FEE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610B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BAE9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6E37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09CF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415A54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BC71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1B6E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21421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B24F4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364A99C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30370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7CDAF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A7EED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4277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D4694C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A653F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B08B1" w14:textId="77777777" w:rsidR="00602EFA" w:rsidRPr="00BF6222" w:rsidRDefault="00444F63" w:rsidP="0083646A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 Nova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83646A">
              <w:rPr>
                <w:rFonts w:ascii="Arial" w:hAnsi="Arial" w:cs="Arial"/>
                <w:sz w:val="20"/>
              </w:rPr>
              <w:t xml:space="preserve">Uno/0 </w:t>
            </w:r>
            <w:r w:rsidR="00602EFA" w:rsidRPr="00BF6222">
              <w:rPr>
                <w:rFonts w:ascii="Arial" w:hAnsi="Arial" w:cs="Arial"/>
                <w:sz w:val="20"/>
              </w:rPr>
              <w:t>mit ITL</w:t>
            </w:r>
            <w:r w:rsidR="00FD6E9F">
              <w:rPr>
                <w:rFonts w:ascii="Arial" w:hAnsi="Arial" w:cs="Arial"/>
                <w:sz w:val="20"/>
              </w:rPr>
              <w:t>-System</w:t>
            </w:r>
            <w:r w:rsidR="00602EFA" w:rsidRPr="00BF6222">
              <w:rPr>
                <w:rFonts w:ascii="Arial" w:hAnsi="Arial" w:cs="Arial"/>
                <w:sz w:val="20"/>
              </w:rPr>
              <w:t xml:space="preserve"> zur Abdichtung </w:t>
            </w:r>
            <w:r w:rsidR="0083646A">
              <w:rPr>
                <w:rFonts w:ascii="Arial" w:hAnsi="Arial" w:cs="Arial"/>
                <w:sz w:val="20"/>
              </w:rPr>
              <w:t xml:space="preserve">von Durchdringungen mit herausnehmbaren Verschlussstopfen.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und nichtdrückendes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83646A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555929DE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58A812FF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 Nova</w:t>
            </w:r>
            <w:r w:rsidR="006C2B97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Uno</w:t>
            </w:r>
            <w:r w:rsidR="0083646A">
              <w:rPr>
                <w:rFonts w:ascii="Arial" w:hAnsi="Arial" w:cs="Arial"/>
                <w:sz w:val="20"/>
              </w:rPr>
              <w:t>/0</w:t>
            </w:r>
            <w:r w:rsidRPr="00B83C7E">
              <w:rPr>
                <w:rFonts w:ascii="Arial" w:hAnsi="Arial" w:cs="Arial"/>
                <w:sz w:val="20"/>
              </w:rPr>
              <w:t xml:space="preserve"> mit ITL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</w:t>
            </w:r>
            <w:r w:rsidR="0083646A">
              <w:rPr>
                <w:rFonts w:ascii="Arial" w:hAnsi="Arial" w:cs="Arial"/>
                <w:b w:val="0"/>
                <w:sz w:val="20"/>
              </w:rPr>
              <w:t>Blindverschluss,</w:t>
            </w:r>
          </w:p>
          <w:p w14:paraId="42EDA950" w14:textId="77777777" w:rsidR="00B67BA8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Hochleistungskunststoff</w:t>
            </w:r>
            <w:r w:rsidR="00B67BA8">
              <w:rPr>
                <w:rFonts w:ascii="Arial" w:hAnsi="Arial" w:cs="Arial"/>
                <w:bCs/>
                <w:sz w:val="20"/>
              </w:rPr>
              <w:t>,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2853263" w14:textId="77777777" w:rsidR="0083646A" w:rsidRPr="0083646A" w:rsidRDefault="0083646A" w:rsidP="0083646A">
            <w:pPr>
              <w:rPr>
                <w:rFonts w:ascii="Arial" w:hAnsi="Arial" w:cs="Arial"/>
                <w:bCs/>
                <w:sz w:val="20"/>
              </w:rPr>
            </w:pPr>
            <w:r w:rsidRPr="0083646A">
              <w:rPr>
                <w:rFonts w:ascii="Arial" w:hAnsi="Arial" w:cs="Arial"/>
                <w:bCs/>
                <w:sz w:val="20"/>
              </w:rPr>
              <w:t>Verwendbar für Leitungsdurchführung nach Herausnahme des Verschlussstopfens,</w:t>
            </w:r>
          </w:p>
          <w:p w14:paraId="3AEACF04" w14:textId="77777777" w:rsidR="00B86AB5" w:rsidRPr="00B86AB5" w:rsidRDefault="00B86AB5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integrierter Drehmomentkontrolle durch selbstabscherende Spezialmuttern</w:t>
            </w:r>
            <w:r w:rsidR="00FF7B86">
              <w:rPr>
                <w:rFonts w:ascii="Arial" w:hAnsi="Arial" w:cs="Arial"/>
                <w:bCs/>
                <w:sz w:val="20"/>
              </w:rPr>
              <w:t>,</w:t>
            </w:r>
          </w:p>
          <w:p w14:paraId="5D149821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40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oder NBR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4B1763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7A1D155B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und nichtdrückendes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427395">
              <w:rPr>
                <w:rFonts w:ascii="Arial" w:hAnsi="Arial" w:cs="Arial"/>
                <w:b w:val="0"/>
                <w:sz w:val="20"/>
              </w:rPr>
              <w:t xml:space="preserve"> mit geprüfter Radondichtigkeit,</w:t>
            </w:r>
          </w:p>
          <w:p w14:paraId="48C94F6D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40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DF8DCBD" w14:textId="77777777" w:rsidR="00C67F63" w:rsidRDefault="00C67F63" w:rsidP="00C67F63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3A69D8FF" w14:textId="3C6D4D2C" w:rsidR="00D61D37" w:rsidRDefault="00D61D37" w:rsidP="00C67F6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068F28EF" w14:textId="2FB66C11" w:rsidR="00C166D1" w:rsidRPr="00C166D1" w:rsidRDefault="00C166D1" w:rsidP="00C166D1">
            <w:pPr>
              <w:rPr>
                <w:rFonts w:ascii="Arial" w:hAnsi="Arial" w:cs="Arial"/>
                <w:bCs/>
                <w:sz w:val="20"/>
              </w:rPr>
            </w:pPr>
            <w:r w:rsidRPr="00C166D1">
              <w:rPr>
                <w:rFonts w:ascii="Arial" w:hAnsi="Arial" w:cs="Arial"/>
                <w:bCs/>
                <w:sz w:val="20"/>
              </w:rPr>
              <w:t>mit Umwelt</w:t>
            </w:r>
            <w:r w:rsidR="001F65D5">
              <w:rPr>
                <w:rFonts w:ascii="Arial" w:hAnsi="Arial" w:cs="Arial"/>
                <w:bCs/>
                <w:sz w:val="20"/>
              </w:rPr>
              <w:t>-P</w:t>
            </w:r>
            <w:r w:rsidRPr="00C166D1">
              <w:rPr>
                <w:rFonts w:ascii="Arial" w:hAnsi="Arial" w:cs="Arial"/>
                <w:bCs/>
                <w:sz w:val="20"/>
              </w:rPr>
              <w:t>roduktdeklaration (EPD),</w:t>
            </w:r>
          </w:p>
          <w:p w14:paraId="7F393E2F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</w:t>
            </w:r>
            <w:proofErr w:type="gramStart"/>
            <w:r w:rsidRPr="00901897">
              <w:rPr>
                <w:rFonts w:ascii="Arial" w:hAnsi="Arial" w:cs="Arial"/>
                <w:bCs/>
                <w:sz w:val="20"/>
              </w:rPr>
              <w:t>kein Nachspannen</w:t>
            </w:r>
            <w:proofErr w:type="gramEnd"/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66AA42B5" w14:textId="0025C41C" w:rsidR="00D61D37" w:rsidRDefault="00D61D37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52139745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  <w:r w:rsidR="00E60CA8">
              <w:rPr>
                <w:rFonts w:ascii="Arial" w:hAnsi="Arial" w:cs="Arial"/>
                <w:b w:val="0"/>
                <w:sz w:val="20"/>
              </w:rPr>
              <w:t xml:space="preserve"> *</w:t>
            </w:r>
          </w:p>
          <w:p w14:paraId="549F1831" w14:textId="77777777" w:rsidR="00B67BA8" w:rsidRPr="00B67BA8" w:rsidRDefault="00B67BA8" w:rsidP="00B67BA8">
            <w:pPr>
              <w:rPr>
                <w:rFonts w:ascii="Arial" w:hAnsi="Arial" w:cs="Arial"/>
                <w:bCs/>
                <w:sz w:val="20"/>
              </w:rPr>
            </w:pPr>
            <w:r w:rsidRPr="00B67BA8">
              <w:rPr>
                <w:rFonts w:ascii="Arial" w:hAnsi="Arial" w:cs="Arial"/>
                <w:bCs/>
                <w:sz w:val="20"/>
              </w:rPr>
              <w:t>optional mit 4 Fixierlaschen incl. Schrauben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990A78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766FFFBE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41B30419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0BB11877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2404377E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50D1A155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15271B70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18545E33" w14:textId="77777777" w:rsidR="00FD6E9F" w:rsidRPr="00B83C7E" w:rsidRDefault="008C77BD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77AE7B14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7BB4A313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BE116FF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653C21A8" w14:textId="77777777" w:rsidR="00FD6E9F" w:rsidRDefault="00FD6E9F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4EE40EE2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BE0AD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707E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45944FF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5DBFF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5B9B4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1EFB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69B6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4A60DC21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C0A99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F69F2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04500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3F3E8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0D2EB61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9B775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FB256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954E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9ED3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40D73E4" w14:textId="77777777" w:rsidR="00716CA5" w:rsidRDefault="00716CA5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2323C740" w14:textId="77777777" w:rsidR="00716CA5" w:rsidRDefault="00716CA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E9F986D" w14:textId="77777777" w:rsidR="00997DC1" w:rsidRDefault="00716CA5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1C5851FB" wp14:editId="034DBF89">
            <wp:extent cx="5709920" cy="2913321"/>
            <wp:effectExtent l="0" t="0" r="0" b="0"/>
            <wp:docPr id="2" name="Grafik 2" descr="https://www.doyma.de/fileadmin/data/products/dichtungssyteme/dichtungseinsaetze/curaflex/curaflex_nova_uno_0/curaflex_nova_uno_0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nova_uno_0/curaflex_nova_uno_0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65"/>
                    <a:stretch/>
                  </pic:blipFill>
                  <pic:spPr bwMode="auto">
                    <a:xfrm>
                      <a:off x="0" y="0"/>
                      <a:ext cx="5709920" cy="291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A74D96" w14:textId="77777777" w:rsidR="00716CA5" w:rsidRPr="00A730EA" w:rsidRDefault="00716CA5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BF6222">
        <w:rPr>
          <w:rFonts w:ascii="Arial" w:hAnsi="Arial" w:cs="Arial"/>
          <w:sz w:val="20"/>
        </w:rPr>
        <w:t xml:space="preserve"> Nova</w:t>
      </w:r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Uno/0</w:t>
      </w:r>
    </w:p>
    <w:sectPr w:rsidR="00716CA5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CFDC" w14:textId="77777777" w:rsidR="00FA368C" w:rsidRDefault="00FA368C" w:rsidP="00FA368C">
      <w:r>
        <w:separator/>
      </w:r>
    </w:p>
  </w:endnote>
  <w:endnote w:type="continuationSeparator" w:id="0">
    <w:p w14:paraId="346B50EF" w14:textId="77777777" w:rsidR="00FA368C" w:rsidRDefault="00FA368C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DCDB" w14:textId="1B083DFC" w:rsidR="00D30ECF" w:rsidRDefault="00D30ECF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3E9CF4" wp14:editId="4B17FD2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2B68B" w14:textId="45124A4C" w:rsidR="00D30ECF" w:rsidRPr="00D30ECF" w:rsidRDefault="001F65D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30ECF" w:rsidRPr="00D30ECF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Doyma GmbH – Stand </w:t>
                                </w:r>
                                <w:r w:rsidR="00C166D1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 w:rsidR="00D30ECF" w:rsidRPr="00D30ECF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/202</w:t>
                                </w:r>
                                <w:r w:rsidR="00C166D1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3E9CF4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C72B68B" w14:textId="45124A4C" w:rsidR="00D30ECF" w:rsidRPr="00D30ECF" w:rsidRDefault="001F65D5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D30ECF" w:rsidRPr="00D30EC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Doyma GmbH – Stand </w:t>
                          </w:r>
                          <w:r w:rsidR="00C166D1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10</w:t>
                          </w:r>
                          <w:r w:rsidR="00D30ECF" w:rsidRPr="00D30EC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/202</w:t>
                          </w:r>
                          <w:r w:rsidR="00C166D1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92D5" w14:textId="77777777" w:rsidR="00FA368C" w:rsidRDefault="00FA368C" w:rsidP="00FA368C">
      <w:r>
        <w:separator/>
      </w:r>
    </w:p>
  </w:footnote>
  <w:footnote w:type="continuationSeparator" w:id="0">
    <w:p w14:paraId="24E2A532" w14:textId="77777777" w:rsidR="00FA368C" w:rsidRDefault="00FA368C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90B3" w14:textId="77777777" w:rsidR="007149AD" w:rsidRPr="00741E73" w:rsidRDefault="007149AD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C40AB54" wp14:editId="47F98BD5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7BD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617CFCA4" w14:textId="77777777" w:rsidR="007149AD" w:rsidRDefault="007149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3145597">
    <w:abstractNumId w:val="2"/>
  </w:num>
  <w:num w:numId="2" w16cid:durableId="929973677">
    <w:abstractNumId w:val="0"/>
  </w:num>
  <w:num w:numId="3" w16cid:durableId="147175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45AF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1F65D5"/>
    <w:rsid w:val="00200CC0"/>
    <w:rsid w:val="00205B40"/>
    <w:rsid w:val="00207475"/>
    <w:rsid w:val="0021169C"/>
    <w:rsid w:val="0021189D"/>
    <w:rsid w:val="00224720"/>
    <w:rsid w:val="00224A38"/>
    <w:rsid w:val="00237CBF"/>
    <w:rsid w:val="00243983"/>
    <w:rsid w:val="002460A2"/>
    <w:rsid w:val="0025029D"/>
    <w:rsid w:val="00257E15"/>
    <w:rsid w:val="0027049A"/>
    <w:rsid w:val="00282A11"/>
    <w:rsid w:val="00294871"/>
    <w:rsid w:val="002B2AC9"/>
    <w:rsid w:val="002B5881"/>
    <w:rsid w:val="002C0480"/>
    <w:rsid w:val="002C4732"/>
    <w:rsid w:val="003123A9"/>
    <w:rsid w:val="003269FB"/>
    <w:rsid w:val="0034429B"/>
    <w:rsid w:val="003471AF"/>
    <w:rsid w:val="00356B67"/>
    <w:rsid w:val="00392E16"/>
    <w:rsid w:val="003962C0"/>
    <w:rsid w:val="003A4BFB"/>
    <w:rsid w:val="003B28C0"/>
    <w:rsid w:val="003C6BCC"/>
    <w:rsid w:val="0040751A"/>
    <w:rsid w:val="004121FD"/>
    <w:rsid w:val="004165F1"/>
    <w:rsid w:val="00421F1F"/>
    <w:rsid w:val="0042727A"/>
    <w:rsid w:val="00427395"/>
    <w:rsid w:val="00430114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35812"/>
    <w:rsid w:val="00652B54"/>
    <w:rsid w:val="006629B0"/>
    <w:rsid w:val="006715BA"/>
    <w:rsid w:val="006846FE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16CA5"/>
    <w:rsid w:val="00740444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3646A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C77BD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6222"/>
    <w:rsid w:val="00BF785D"/>
    <w:rsid w:val="00C02B23"/>
    <w:rsid w:val="00C166D1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0ECF"/>
    <w:rsid w:val="00D35A5C"/>
    <w:rsid w:val="00D61D37"/>
    <w:rsid w:val="00D6290F"/>
    <w:rsid w:val="00D72771"/>
    <w:rsid w:val="00D7480F"/>
    <w:rsid w:val="00D80FEE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246A"/>
    <w:rsid w:val="00E34723"/>
    <w:rsid w:val="00E3709C"/>
    <w:rsid w:val="00E60189"/>
    <w:rsid w:val="00E60CA8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46C71"/>
    <w:rsid w:val="00F6410B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93D977"/>
  <w15:docId w15:val="{8E3C61EA-2798-4811-B443-2BAF47B4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BAD506-449A-4737-9D24-A2B83DA0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10/2025</dc:creator>
  <cp:lastModifiedBy>Lange, Christoph, DOYMA</cp:lastModifiedBy>
  <cp:revision>8</cp:revision>
  <cp:lastPrinted>2018-11-29T16:09:00Z</cp:lastPrinted>
  <dcterms:created xsi:type="dcterms:W3CDTF">2020-05-07T09:35:00Z</dcterms:created>
  <dcterms:modified xsi:type="dcterms:W3CDTF">2025-10-13T15:12:00Z</dcterms:modified>
</cp:coreProperties>
</file>