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8FB8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3BA844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75FD6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44DF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0B40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8726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3448E1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293D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10A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1619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A651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30DCE3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B58A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3D75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980B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CEC2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5DDE40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E147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2E67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FBAD9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FCDFA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2241C18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1FC8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2411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77B4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1128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615395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A401E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AA433" w14:textId="77777777" w:rsidR="000F4FFD" w:rsidRDefault="003218CE" w:rsidP="00543E1D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3000</w:t>
            </w:r>
            <w:r w:rsidR="000F4FFD">
              <w:rPr>
                <w:rFonts w:ascii="Arial" w:hAnsi="Arial" w:cs="Arial"/>
                <w:sz w:val="20"/>
              </w:rPr>
              <w:t>/T</w:t>
            </w:r>
            <w:r>
              <w:rPr>
                <w:rFonts w:ascii="Arial" w:hAnsi="Arial" w:cs="Arial"/>
                <w:sz w:val="20"/>
              </w:rPr>
              <w:t xml:space="preserve"> aus Spezialfaserzement als Aussparung für Durchdringungen</w:t>
            </w:r>
            <w:r w:rsidR="000F4FFD">
              <w:rPr>
                <w:rFonts w:ascii="Arial" w:hAnsi="Arial" w:cs="Arial"/>
                <w:sz w:val="20"/>
              </w:rPr>
              <w:t xml:space="preserve"> in geteilter Ausführung.</w:t>
            </w:r>
          </w:p>
          <w:p w14:paraId="032A288D" w14:textId="77777777" w:rsidR="00602EFA" w:rsidRPr="00BF6222" w:rsidRDefault="00602EFA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Pr="00BF6222">
              <w:rPr>
                <w:rFonts w:ascii="Arial" w:hAnsi="Arial" w:cs="Arial"/>
                <w:sz w:val="20"/>
              </w:rPr>
              <w:t xml:space="preserve">Einsatz </w:t>
            </w:r>
            <w:r w:rsidR="003218CE">
              <w:rPr>
                <w:rFonts w:ascii="Arial" w:hAnsi="Arial" w:cs="Arial"/>
                <w:sz w:val="20"/>
              </w:rPr>
              <w:t xml:space="preserve">in noch zu erstellende Bauwerke. Geeignet für WU-Betonkonstruktionen </w:t>
            </w:r>
            <w:r w:rsidRPr="00BF6222">
              <w:rPr>
                <w:rFonts w:ascii="Arial" w:hAnsi="Arial" w:cs="Arial"/>
                <w:sz w:val="20"/>
              </w:rPr>
              <w:t>(Weiße Wanne).</w:t>
            </w:r>
          </w:p>
          <w:p w14:paraId="03624B8B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CF8CE51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A97DA2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3000</w:t>
            </w:r>
            <w:r w:rsidR="000F4FFD">
              <w:rPr>
                <w:rFonts w:ascii="Arial" w:hAnsi="Arial" w:cs="Arial"/>
                <w:sz w:val="20"/>
              </w:rPr>
              <w:t>/T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aus Spezialfaserzement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00FDA73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1B3C4106" w14:textId="77777777" w:rsidR="000F4FFD" w:rsidRDefault="000F4FFD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als längsgeteilte Ausführung,</w:t>
            </w:r>
          </w:p>
          <w:p w14:paraId="71975573" w14:textId="77777777" w:rsidR="000F4FFD" w:rsidRPr="00ED4CE4" w:rsidRDefault="000F4FFD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55B6078D" w14:textId="77777777" w:rsidR="002F5722" w:rsidRDefault="002F5722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spezielle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Rillung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 xml:space="preserve"> der äußeren Oberfläche für eine homogene Verbindung zum Beton,</w:t>
            </w:r>
          </w:p>
          <w:p w14:paraId="434C7FEB" w14:textId="0F43BC02" w:rsidR="0043448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="00902CB6">
              <w:rPr>
                <w:rFonts w:ascii="Arial" w:hAnsi="Arial" w:cs="Arial"/>
                <w:b w:val="0"/>
                <w:sz w:val="20"/>
              </w:rPr>
              <w:t xml:space="preserve"> gegen Bodengase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DD6C36E" w14:textId="587BAA35" w:rsidR="00260BD9" w:rsidRPr="00260BD9" w:rsidRDefault="00260BD9" w:rsidP="00260BD9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68D43016" w14:textId="77777777" w:rsidR="00B67BA8" w:rsidRDefault="002F5722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Futterrohrinnendurchmesser </w:t>
            </w:r>
            <w:r w:rsidR="00E97944">
              <w:rPr>
                <w:rFonts w:ascii="Arial" w:hAnsi="Arial" w:cs="Arial"/>
                <w:bCs/>
                <w:sz w:val="20"/>
              </w:rPr>
              <w:t>DN 80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</w:t>
            </w:r>
            <w:r w:rsidR="00E97944">
              <w:rPr>
                <w:rFonts w:ascii="Arial" w:hAnsi="Arial" w:cs="Arial"/>
                <w:bCs/>
                <w:sz w:val="20"/>
              </w:rPr>
              <w:t xml:space="preserve">DN 100, DN 125, DN 150, </w:t>
            </w:r>
            <w:r w:rsidR="000A658A">
              <w:rPr>
                <w:rFonts w:ascii="Arial" w:hAnsi="Arial" w:cs="Arial"/>
                <w:bCs/>
                <w:sz w:val="20"/>
              </w:rPr>
              <w:br/>
            </w:r>
            <w:r w:rsidR="00E97944">
              <w:rPr>
                <w:rFonts w:ascii="Arial" w:hAnsi="Arial" w:cs="Arial"/>
                <w:bCs/>
                <w:sz w:val="20"/>
              </w:rPr>
              <w:t xml:space="preserve">DN 200, DN 250, DN 300, DN 350, DN 400, DN 450, DN 500, </w:t>
            </w:r>
            <w:r w:rsidR="000A658A">
              <w:rPr>
                <w:rFonts w:ascii="Arial" w:hAnsi="Arial" w:cs="Arial"/>
                <w:bCs/>
                <w:sz w:val="20"/>
              </w:rPr>
              <w:br/>
            </w:r>
            <w:r w:rsidR="00E97944">
              <w:rPr>
                <w:rFonts w:ascii="Arial" w:hAnsi="Arial" w:cs="Arial"/>
                <w:bCs/>
                <w:sz w:val="20"/>
              </w:rPr>
              <w:t xml:space="preserve">DN 600, DN 700, </w:t>
            </w:r>
            <w:r w:rsidR="00F74186">
              <w:rPr>
                <w:rFonts w:ascii="Arial" w:hAnsi="Arial" w:cs="Arial"/>
                <w:bCs/>
                <w:sz w:val="20"/>
              </w:rPr>
              <w:t xml:space="preserve">DN 800, </w:t>
            </w:r>
            <w:r w:rsidR="00990A78">
              <w:rPr>
                <w:rFonts w:ascii="Arial" w:hAnsi="Arial" w:cs="Arial"/>
                <w:bCs/>
                <w:sz w:val="20"/>
              </w:rPr>
              <w:t>*</w:t>
            </w:r>
          </w:p>
          <w:p w14:paraId="2F45B467" w14:textId="77777777" w:rsidR="00F74186" w:rsidRDefault="00F74186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Einzellänge 200 mm, 240 mm, 250 mm, 300 mm, 350 mm, 365 mm, 400 mm, 500 mm, 1000 mm, *</w:t>
            </w:r>
          </w:p>
          <w:p w14:paraId="2026A94A" w14:textId="77777777" w:rsidR="00725C5C" w:rsidRDefault="00725C5C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Betonkleber (1740) zur Verklebung des geteilten Faserzementfutterrohres, </w:t>
            </w:r>
          </w:p>
          <w:p w14:paraId="06393582" w14:textId="77777777" w:rsidR="001A6308" w:rsidRDefault="001A6308" w:rsidP="001A630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Schalungshilfen (1701), *</w:t>
            </w:r>
          </w:p>
          <w:p w14:paraId="5BC6637D" w14:textId="77777777" w:rsidR="001A6308" w:rsidRDefault="001A6308" w:rsidP="001A630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Verschlussstopfen (1702), *</w:t>
            </w:r>
          </w:p>
          <w:p w14:paraId="64E39324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990B907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016F91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C5DCB81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554F4E6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592F48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7743D7A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0B4C8B6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28493A8" w14:textId="77777777" w:rsidR="00FD6E9F" w:rsidRPr="00B83C7E" w:rsidRDefault="00575A54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3216DF3" w14:textId="77777777" w:rsidR="00FD6E9F" w:rsidRDefault="00575A54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483C10E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21A0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C675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78798E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4A18E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6A937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67AA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BF9B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B42F212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2A5D3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04E8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1070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67E2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601A457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D43BB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C1057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B7DF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B8A6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AE71C20" w14:textId="77777777" w:rsidR="00B65A75" w:rsidRDefault="00B65A7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3F2EDF2D" w14:textId="77777777" w:rsidR="00B65A75" w:rsidRDefault="00B65A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4349C64" w14:textId="77777777" w:rsidR="00997DC1" w:rsidRDefault="00B65A7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6EB73D1" wp14:editId="61C6C6DB">
            <wp:extent cx="5715000" cy="2819400"/>
            <wp:effectExtent l="0" t="0" r="0" b="0"/>
            <wp:docPr id="2" name="Grafik 2" descr="https://www.doyma.de/fileadmin/data/products/dichtungssyteme/futterrohre/curaflex_3000_t/curaflex_3000-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3000_t/curaflex_3000-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78"/>
                    <a:stretch/>
                  </pic:blipFill>
                  <pic:spPr bwMode="auto">
                    <a:xfrm>
                      <a:off x="0" y="0"/>
                      <a:ext cx="5715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0500A" w14:textId="77777777" w:rsidR="00B65A75" w:rsidRPr="00A730EA" w:rsidRDefault="00B65A75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3000/T</w:t>
      </w:r>
    </w:p>
    <w:sectPr w:rsidR="00B65A75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69B3E" w14:textId="77777777" w:rsidR="000F4FFD" w:rsidRDefault="000F4FFD" w:rsidP="00FA368C">
      <w:r>
        <w:separator/>
      </w:r>
    </w:p>
  </w:endnote>
  <w:endnote w:type="continuationSeparator" w:id="0">
    <w:p w14:paraId="09476475" w14:textId="77777777" w:rsidR="000F4FFD" w:rsidRDefault="000F4FF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680F" w14:textId="60F080B0" w:rsidR="00575A54" w:rsidRDefault="00575A54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85BCA1" wp14:editId="76A2140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A373" w14:textId="74ECB7C1" w:rsidR="00575A54" w:rsidRPr="00575A54" w:rsidRDefault="00575A5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575A54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5BCA1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B27A373" w14:textId="74ECB7C1" w:rsidR="00575A54" w:rsidRPr="00575A54" w:rsidRDefault="00575A5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575A5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178D7" w14:textId="77777777" w:rsidR="000F4FFD" w:rsidRDefault="000F4FFD" w:rsidP="00FA368C">
      <w:r>
        <w:separator/>
      </w:r>
    </w:p>
  </w:footnote>
  <w:footnote w:type="continuationSeparator" w:id="0">
    <w:p w14:paraId="6DC05E7B" w14:textId="77777777" w:rsidR="000F4FFD" w:rsidRDefault="000F4FF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F2EE" w14:textId="77777777" w:rsidR="000F4FFD" w:rsidRPr="00741E73" w:rsidRDefault="000F4FF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47E14BA" wp14:editId="63EDF35E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592F48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1E554E62" w14:textId="77777777" w:rsidR="000F4FFD" w:rsidRDefault="000F4F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365485">
    <w:abstractNumId w:val="2"/>
  </w:num>
  <w:num w:numId="2" w16cid:durableId="1331715283">
    <w:abstractNumId w:val="0"/>
  </w:num>
  <w:num w:numId="3" w16cid:durableId="123320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4FFD"/>
    <w:rsid w:val="00111533"/>
    <w:rsid w:val="001215B9"/>
    <w:rsid w:val="0014521F"/>
    <w:rsid w:val="0014647A"/>
    <w:rsid w:val="00161B33"/>
    <w:rsid w:val="001A24CA"/>
    <w:rsid w:val="001A5EF7"/>
    <w:rsid w:val="001A6308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60BD9"/>
    <w:rsid w:val="0027049A"/>
    <w:rsid w:val="00282A11"/>
    <w:rsid w:val="00294871"/>
    <w:rsid w:val="002B2AC9"/>
    <w:rsid w:val="002B5881"/>
    <w:rsid w:val="002C0480"/>
    <w:rsid w:val="002C4732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3D0EB1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5A54"/>
    <w:rsid w:val="005768B3"/>
    <w:rsid w:val="00577B2E"/>
    <w:rsid w:val="0059045F"/>
    <w:rsid w:val="005906D8"/>
    <w:rsid w:val="00592F48"/>
    <w:rsid w:val="005B6967"/>
    <w:rsid w:val="005C461D"/>
    <w:rsid w:val="005C5774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25C5C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7F6B27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97DA2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5A75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55A10"/>
    <w:rsid w:val="00D6290F"/>
    <w:rsid w:val="00D72771"/>
    <w:rsid w:val="00D7480F"/>
    <w:rsid w:val="00D80FEE"/>
    <w:rsid w:val="00D87656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29BF7"/>
  <w15:docId w15:val="{92DC0B24-255B-4248-ACA4-A56E11E9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D275FC-33B7-4DF8-A1DD-231110E1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2020-05-07T09:59:00Z</dcterms:created>
  <dcterms:modified xsi:type="dcterms:W3CDTF">2024-04-09T07:57:00Z</dcterms:modified>
</cp:coreProperties>
</file>