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1AFD7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6E23DFD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39A4D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37BF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FC6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E078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EC68D3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0445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A2DF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17841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F193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693BC7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4996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EBCA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7DBC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8745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37EF432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1138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782D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2D5DC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2067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45A474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6B07C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5CFB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F177D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51F9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0A72817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CB9E4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456E3" w14:textId="77777777" w:rsidR="00602EFA" w:rsidRPr="00442B8D" w:rsidRDefault="004221AC" w:rsidP="00BB7AC5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6A6586">
              <w:rPr>
                <w:rFonts w:ascii="Arial" w:hAnsi="Arial" w:cs="Arial"/>
                <w:sz w:val="20"/>
              </w:rPr>
              <w:t>D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 w:rsidR="00BB7AC5">
              <w:rPr>
                <w:rFonts w:ascii="Arial" w:hAnsi="Arial" w:cs="Arial"/>
                <w:sz w:val="20"/>
              </w:rPr>
              <w:t>-NK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 Ausführung </w:t>
            </w:r>
            <w:r w:rsidR="00C445EA">
              <w:rPr>
                <w:rFonts w:ascii="Arial" w:hAnsi="Arial" w:cs="Arial"/>
                <w:bCs w:val="0"/>
                <w:sz w:val="20"/>
              </w:rPr>
              <w:t xml:space="preserve">zur </w:t>
            </w:r>
            <w:r w:rsidR="00BB7AC5">
              <w:rPr>
                <w:rFonts w:ascii="Arial" w:hAnsi="Arial" w:cs="Arial"/>
                <w:bCs w:val="0"/>
                <w:sz w:val="20"/>
              </w:rPr>
              <w:t>schonende</w:t>
            </w:r>
            <w:r w:rsidR="00C445EA">
              <w:rPr>
                <w:rFonts w:ascii="Arial" w:hAnsi="Arial" w:cs="Arial"/>
                <w:bCs w:val="0"/>
                <w:sz w:val="20"/>
              </w:rPr>
              <w:t>n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 Abdichtung von Kunststoffrohre</w:t>
            </w:r>
            <w:r w:rsidR="00C445EA">
              <w:rPr>
                <w:rFonts w:ascii="Arial" w:hAnsi="Arial" w:cs="Arial"/>
                <w:bCs w:val="0"/>
                <w:sz w:val="20"/>
              </w:rPr>
              <w:t>, Kabelschutzrohre und flexible vorisolierte Kunststoffrohre</w:t>
            </w:r>
            <w:r w:rsidR="00BB7AC5"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="00602EFA" w:rsidRPr="00442B8D">
              <w:rPr>
                <w:rFonts w:ascii="Arial" w:hAnsi="Arial" w:cs="Arial"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sz w:val="20"/>
              </w:rPr>
              <w:t>WU-Betonk</w:t>
            </w:r>
            <w:r w:rsidR="00602EFA" w:rsidRPr="00442B8D">
              <w:rPr>
                <w:rFonts w:ascii="Arial" w:hAnsi="Arial" w:cs="Arial"/>
                <w:sz w:val="20"/>
              </w:rPr>
              <w:t>ernbohrung (Weiße Wanne).</w:t>
            </w:r>
          </w:p>
          <w:p w14:paraId="3126345B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21B3647F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</w:t>
            </w:r>
            <w:r w:rsidR="006A6586">
              <w:rPr>
                <w:rFonts w:ascii="Arial" w:hAnsi="Arial" w:cs="Arial"/>
                <w:sz w:val="20"/>
              </w:rPr>
              <w:t>D</w:t>
            </w:r>
            <w:r w:rsidR="004221AC" w:rsidRPr="007A1309">
              <w:rPr>
                <w:rFonts w:ascii="Arial" w:hAnsi="Arial" w:cs="Arial"/>
                <w:sz w:val="20"/>
              </w:rPr>
              <w:t>W</w:t>
            </w:r>
            <w:r w:rsidR="00BB7AC5">
              <w:rPr>
                <w:rFonts w:ascii="Arial" w:hAnsi="Arial" w:cs="Arial"/>
                <w:sz w:val="20"/>
              </w:rPr>
              <w:t>-NK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A232304" w14:textId="77777777" w:rsidR="00BB7AC5" w:rsidRDefault="00BB7AC5" w:rsidP="00B86AB5">
            <w:pPr>
              <w:rPr>
                <w:rFonts w:ascii="Arial" w:hAnsi="Arial" w:cs="Arial"/>
                <w:bCs/>
                <w:sz w:val="20"/>
              </w:rPr>
            </w:pPr>
            <w:r w:rsidRPr="00BB7AC5">
              <w:rPr>
                <w:rFonts w:ascii="Arial" w:hAnsi="Arial" w:cs="Arial"/>
                <w:bCs/>
                <w:sz w:val="20"/>
              </w:rPr>
              <w:t xml:space="preserve">Ausführung </w:t>
            </w:r>
            <w:r w:rsidR="00C445EA">
              <w:rPr>
                <w:rFonts w:ascii="Arial" w:hAnsi="Arial" w:cs="Arial"/>
                <w:bCs/>
                <w:sz w:val="20"/>
              </w:rPr>
              <w:t xml:space="preserve">zur </w:t>
            </w:r>
            <w:r w:rsidRPr="00BB7AC5">
              <w:rPr>
                <w:rFonts w:ascii="Arial" w:hAnsi="Arial" w:cs="Arial"/>
                <w:bCs/>
                <w:sz w:val="20"/>
              </w:rPr>
              <w:t>schonende</w:t>
            </w:r>
            <w:r w:rsidR="00C445EA">
              <w:rPr>
                <w:rFonts w:ascii="Arial" w:hAnsi="Arial" w:cs="Arial"/>
                <w:bCs/>
                <w:sz w:val="20"/>
              </w:rPr>
              <w:t>n</w:t>
            </w:r>
            <w:r w:rsidRPr="00BB7AC5">
              <w:rPr>
                <w:rFonts w:ascii="Arial" w:hAnsi="Arial" w:cs="Arial"/>
                <w:bCs/>
                <w:sz w:val="20"/>
              </w:rPr>
              <w:t xml:space="preserve"> Abdichtung von Kunststoffrohre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C445EA">
              <w:t xml:space="preserve"> </w:t>
            </w:r>
            <w:r w:rsidR="00C445EA" w:rsidRPr="00C445EA">
              <w:rPr>
                <w:rFonts w:ascii="Arial" w:hAnsi="Arial" w:cs="Arial"/>
                <w:bCs/>
                <w:sz w:val="20"/>
              </w:rPr>
              <w:t>Kabelschutzrohre und flexible vorisolierte Kunststoffrohre</w:t>
            </w:r>
          </w:p>
          <w:p w14:paraId="31034A36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6B0FD5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6642D9E6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6A6586">
              <w:rPr>
                <w:rFonts w:ascii="Arial" w:hAnsi="Arial" w:cs="Arial"/>
                <w:bCs/>
                <w:sz w:val="20"/>
              </w:rPr>
              <w:t>8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BB7AC5">
              <w:rPr>
                <w:rFonts w:ascii="Arial" w:hAnsi="Arial" w:cs="Arial"/>
                <w:bCs/>
                <w:sz w:val="20"/>
              </w:rPr>
              <w:t>(extra weich)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2DAE360E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0F5C8756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</w:t>
            </w:r>
            <w:r w:rsidR="006A6586">
              <w:rPr>
                <w:rFonts w:ascii="Arial" w:hAnsi="Arial" w:cs="Arial"/>
                <w:bCs/>
                <w:sz w:val="20"/>
              </w:rPr>
              <w:t>6</w:t>
            </w:r>
            <w:r w:rsidR="000C4972">
              <w:rPr>
                <w:rFonts w:ascii="Arial" w:hAnsi="Arial" w:cs="Arial"/>
                <w:bCs/>
                <w:sz w:val="20"/>
              </w:rPr>
              <w:t>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6BC0B652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5B1F5DF3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5D641E59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64ED2BD3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 </w:t>
            </w:r>
            <w:r w:rsidR="00061C0F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gramStart"/>
            <w:r w:rsidR="00061C0F">
              <w:rPr>
                <w:rFonts w:ascii="Arial" w:hAnsi="Arial" w:cs="Arial"/>
                <w:b w:val="0"/>
                <w:sz w:val="20"/>
              </w:rPr>
              <w:t>...</w:t>
            </w:r>
            <w:r w:rsidR="00864EA6">
              <w:rPr>
                <w:rFonts w:ascii="Arial" w:hAnsi="Arial" w:cs="Arial"/>
                <w:b w:val="0"/>
                <w:sz w:val="20"/>
              </w:rPr>
              <w:t>…</w:t>
            </w:r>
            <w:r w:rsidR="00B25A75">
              <w:rPr>
                <w:rFonts w:ascii="Arial" w:hAnsi="Arial" w:cs="Arial"/>
                <w:b w:val="0"/>
                <w:sz w:val="20"/>
              </w:rPr>
              <w:t>.</w:t>
            </w:r>
            <w:proofErr w:type="gramEnd"/>
            <w:r w:rsidR="00864EA6">
              <w:rPr>
                <w:rFonts w:ascii="Arial" w:hAnsi="Arial" w:cs="Arial"/>
                <w:b w:val="0"/>
                <w:sz w:val="20"/>
              </w:rPr>
              <w:t>……mm</w:t>
            </w:r>
          </w:p>
          <w:p w14:paraId="79B72247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</w:t>
            </w:r>
            <w:r w:rsidR="00061C0F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gramStart"/>
            <w:r w:rsidR="00061C0F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…</w:t>
            </w:r>
            <w:r w:rsidR="006B0FD5">
              <w:rPr>
                <w:rFonts w:ascii="Arial" w:hAnsi="Arial" w:cs="Arial"/>
                <w:bCs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……...mm</w:t>
            </w:r>
          </w:p>
          <w:p w14:paraId="01AAFBD4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78B9536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0E7FE00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3F083E7C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A51F7E2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759F74F6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0156F5BC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01DE439" w14:textId="77777777" w:rsidR="007A1309" w:rsidRPr="00B83C7E" w:rsidRDefault="0098736A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5C917A8" w14:textId="77777777" w:rsidR="007A1309" w:rsidRDefault="0098736A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5E9D48CE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EE0D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3DE4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1CD587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DE6762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105AD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386F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4E097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A68E6F4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6D4D1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F5A2C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33AC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1BFD3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27B3BD5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10EA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C3226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CC3F4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6541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743A34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B0591" w14:textId="77777777" w:rsidR="00A36C7F" w:rsidRDefault="00A36C7F" w:rsidP="00741E73">
      <w:r>
        <w:separator/>
      </w:r>
    </w:p>
  </w:endnote>
  <w:endnote w:type="continuationSeparator" w:id="0">
    <w:p w14:paraId="5D5DED48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40174" w14:textId="4D55CADF" w:rsidR="00A120A7" w:rsidRDefault="00A120A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4A054" wp14:editId="1C97B61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B03FF" w14:textId="055AD11E" w:rsidR="00A120A7" w:rsidRPr="0098736A" w:rsidRDefault="00A120A7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98736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Doyma GmbH </w:t>
                                </w:r>
                                <w:r w:rsidR="0098736A" w:rsidRPr="0098736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98736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8736A" w:rsidRPr="0098736A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4A054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D6B03FF" w14:textId="055AD11E" w:rsidR="00A120A7" w:rsidRPr="0098736A" w:rsidRDefault="00A120A7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98736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Doyma GmbH </w:t>
                          </w:r>
                          <w:r w:rsidR="0098736A" w:rsidRPr="0098736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–</w:t>
                          </w:r>
                          <w:r w:rsidRPr="0098736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8736A" w:rsidRPr="0098736A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534D5" w14:textId="77777777" w:rsidR="00A36C7F" w:rsidRDefault="00A36C7F" w:rsidP="00741E73">
      <w:r>
        <w:separator/>
      </w:r>
    </w:p>
  </w:footnote>
  <w:footnote w:type="continuationSeparator" w:id="0">
    <w:p w14:paraId="436AC678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60D6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70EE89C" wp14:editId="11FE9FBC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97C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9483068">
    <w:abstractNumId w:val="2"/>
  </w:num>
  <w:num w:numId="2" w16cid:durableId="102384100">
    <w:abstractNumId w:val="0"/>
  </w:num>
  <w:num w:numId="3" w16cid:durableId="42828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61C0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3DF2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41A4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A6586"/>
    <w:rsid w:val="006B0FD5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097C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13C73"/>
    <w:rsid w:val="00826601"/>
    <w:rsid w:val="00830065"/>
    <w:rsid w:val="00831441"/>
    <w:rsid w:val="00831D2A"/>
    <w:rsid w:val="0083498E"/>
    <w:rsid w:val="00840A2B"/>
    <w:rsid w:val="0084788E"/>
    <w:rsid w:val="00854E02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36A"/>
    <w:rsid w:val="00987D67"/>
    <w:rsid w:val="00997DC1"/>
    <w:rsid w:val="009C2AF3"/>
    <w:rsid w:val="009D38DE"/>
    <w:rsid w:val="00A02EE2"/>
    <w:rsid w:val="00A055D6"/>
    <w:rsid w:val="00A120A7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5A75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B7AC5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45EA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E65E8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83B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B08EDF5"/>
  <w15:docId w15:val="{5D87685A-A460-475B-A66D-33F05480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E0DCA1-D866-4509-AC25-08B1F024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4</cp:revision>
  <cp:lastPrinted>2018-12-04T09:31:00Z</cp:lastPrinted>
  <dcterms:created xsi:type="dcterms:W3CDTF">2020-05-07T08:19:00Z</dcterms:created>
  <dcterms:modified xsi:type="dcterms:W3CDTF">2024-05-02T12:52:00Z</dcterms:modified>
</cp:coreProperties>
</file>